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1D" w:rsidRPr="00A4133F" w:rsidRDefault="001F591D" w:rsidP="007E2E87">
      <w:pPr>
        <w:jc w:val="center"/>
        <w:rPr>
          <w:b/>
          <w:sz w:val="32"/>
        </w:rPr>
      </w:pPr>
      <w:r w:rsidRPr="00A4133F">
        <w:rPr>
          <w:b/>
          <w:sz w:val="32"/>
        </w:rPr>
        <w:t>Application Form Instructions</w:t>
      </w:r>
    </w:p>
    <w:p w:rsidR="001F591D" w:rsidRDefault="001F591D" w:rsidP="001E44BD">
      <w:pPr>
        <w:jc w:val="both"/>
      </w:pPr>
    </w:p>
    <w:p w:rsidR="001F591D" w:rsidRPr="00A4133F" w:rsidRDefault="001F591D" w:rsidP="001E44BD">
      <w:pPr>
        <w:jc w:val="both"/>
        <w:rPr>
          <w:b/>
          <w:sz w:val="28"/>
        </w:rPr>
      </w:pPr>
      <w:r w:rsidRPr="00A4133F">
        <w:rPr>
          <w:b/>
          <w:sz w:val="28"/>
        </w:rPr>
        <w:t>Application Form</w:t>
      </w:r>
    </w:p>
    <w:p w:rsidR="001F591D" w:rsidRDefault="001F591D" w:rsidP="001E44BD">
      <w:pPr>
        <w:jc w:val="both"/>
      </w:pPr>
      <w:r>
        <w:t>All exchange students are required to submit an application form along with other supporting documen</w:t>
      </w:r>
      <w:r w:rsidR="001E44BD">
        <w:t>ts. Below are some instructions.</w:t>
      </w:r>
      <w:r>
        <w:t xml:space="preserve">  </w:t>
      </w:r>
    </w:p>
    <w:p w:rsidR="001F591D" w:rsidRDefault="001F591D" w:rsidP="001E44BD">
      <w:pPr>
        <w:jc w:val="both"/>
      </w:pPr>
      <w:r>
        <w:t xml:space="preserve"> </w:t>
      </w:r>
    </w:p>
    <w:p w:rsidR="00A4133F" w:rsidRPr="00A4133F" w:rsidRDefault="001F591D" w:rsidP="001E44BD">
      <w:pPr>
        <w:pStyle w:val="a3"/>
        <w:numPr>
          <w:ilvl w:val="0"/>
          <w:numId w:val="1"/>
        </w:numPr>
        <w:ind w:leftChars="0"/>
        <w:jc w:val="both"/>
        <w:rPr>
          <w:b/>
          <w:sz w:val="28"/>
        </w:rPr>
      </w:pPr>
      <w:r w:rsidRPr="00A4133F">
        <w:rPr>
          <w:b/>
          <w:sz w:val="28"/>
        </w:rPr>
        <w:t>Personal Information</w:t>
      </w:r>
    </w:p>
    <w:p w:rsidR="00A4133F" w:rsidRDefault="001F591D" w:rsidP="001E44BD">
      <w:pPr>
        <w:pStyle w:val="a3"/>
        <w:spacing w:afterLines="50" w:after="180"/>
        <w:ind w:leftChars="0" w:left="357"/>
        <w:jc w:val="both"/>
      </w:pPr>
      <w:r w:rsidRPr="00A4133F">
        <w:rPr>
          <w:b/>
          <w:u w:val="single"/>
        </w:rPr>
        <w:t>Full Name in English</w:t>
      </w:r>
      <w:r>
        <w:t>: As shown on your passport</w:t>
      </w:r>
    </w:p>
    <w:p w:rsidR="001F591D" w:rsidRPr="00A4133F" w:rsidRDefault="001F591D" w:rsidP="001E44BD">
      <w:pPr>
        <w:pStyle w:val="a3"/>
        <w:spacing w:afterLines="50" w:after="180"/>
        <w:ind w:leftChars="0" w:left="357"/>
        <w:jc w:val="both"/>
      </w:pPr>
      <w:r w:rsidRPr="00A4133F">
        <w:rPr>
          <w:b/>
          <w:u w:val="single"/>
        </w:rPr>
        <w:t>Full Name in Chinese</w:t>
      </w:r>
      <w:r w:rsidRPr="00A4133F">
        <w:t xml:space="preserve">: You need to have a Chinese name for official use during your stay in Taiwan (the name will be used on your student ID) and your Chinese name should remain consistent once chosen. There are two ways to fill in this item.  </w:t>
      </w:r>
    </w:p>
    <w:p w:rsidR="001F591D" w:rsidRDefault="001F591D" w:rsidP="001E44BD">
      <w:pPr>
        <w:ind w:firstLineChars="177" w:firstLine="425"/>
        <w:jc w:val="both"/>
      </w:pPr>
      <w:r>
        <w:t xml:space="preserve">A. If you already have a Chinese name, please fill it in. </w:t>
      </w:r>
    </w:p>
    <w:p w:rsidR="001F591D" w:rsidRDefault="001F591D" w:rsidP="001E44BD">
      <w:pPr>
        <w:spacing w:afterLines="50" w:after="180"/>
        <w:ind w:leftChars="178" w:left="708" w:hangingChars="117" w:hanging="281"/>
        <w:jc w:val="both"/>
      </w:pPr>
      <w:r>
        <w:t xml:space="preserve">B. If you do not have a Chinese name and will accept an alternative name given by </w:t>
      </w:r>
      <w:r w:rsidR="00A4133F">
        <w:t>the Department</w:t>
      </w:r>
      <w:r>
        <w:t xml:space="preserve">, please tick “accept a given Chinese name”. We will give you a Chinese name based on the pronunciation of your original name.  </w:t>
      </w:r>
    </w:p>
    <w:p w:rsidR="001F591D" w:rsidRPr="00A4133F" w:rsidRDefault="001F591D" w:rsidP="001E44BD">
      <w:pPr>
        <w:spacing w:afterLines="50" w:after="180"/>
        <w:ind w:leftChars="177" w:left="425"/>
        <w:jc w:val="both"/>
      </w:pPr>
      <w:r w:rsidRPr="00A4133F">
        <w:rPr>
          <w:b/>
          <w:u w:val="single"/>
        </w:rPr>
        <w:t>Nationality</w:t>
      </w:r>
      <w:r w:rsidRPr="00A4133F">
        <w:t xml:space="preserve">: Please provide all the countries of which you are holding a passport. We do not accept students with Taiwanese nationality. However, dual citizenships holders are NOT restricted to this regulation, but a copy of non-Taiwanese passport still has to be provided.  </w:t>
      </w:r>
    </w:p>
    <w:p w:rsidR="00A4133F" w:rsidRPr="00A4133F" w:rsidRDefault="001F591D" w:rsidP="001E44BD">
      <w:pPr>
        <w:pStyle w:val="a3"/>
        <w:numPr>
          <w:ilvl w:val="0"/>
          <w:numId w:val="1"/>
        </w:numPr>
        <w:ind w:leftChars="0"/>
        <w:jc w:val="both"/>
        <w:rPr>
          <w:b/>
          <w:sz w:val="28"/>
        </w:rPr>
      </w:pPr>
      <w:r w:rsidRPr="00A4133F">
        <w:rPr>
          <w:b/>
          <w:sz w:val="28"/>
        </w:rPr>
        <w:t>Contact Information</w:t>
      </w:r>
    </w:p>
    <w:p w:rsidR="001F591D" w:rsidRDefault="001F591D" w:rsidP="001E44BD">
      <w:pPr>
        <w:pStyle w:val="a3"/>
        <w:spacing w:afterLines="50" w:after="180"/>
        <w:ind w:leftChars="0" w:left="357"/>
        <w:jc w:val="both"/>
      </w:pPr>
      <w:r>
        <w:t xml:space="preserve">Please make sure the contact information you provide is correct to avoid missing any important information we send to you.  </w:t>
      </w:r>
    </w:p>
    <w:p w:rsidR="00A4133F" w:rsidRPr="00A4133F" w:rsidRDefault="001F591D" w:rsidP="001E44BD">
      <w:pPr>
        <w:pStyle w:val="a3"/>
        <w:numPr>
          <w:ilvl w:val="0"/>
          <w:numId w:val="1"/>
        </w:numPr>
        <w:ind w:leftChars="0"/>
        <w:jc w:val="both"/>
        <w:rPr>
          <w:b/>
          <w:sz w:val="28"/>
        </w:rPr>
      </w:pPr>
      <w:r w:rsidRPr="00A4133F">
        <w:rPr>
          <w:b/>
          <w:sz w:val="28"/>
        </w:rPr>
        <w:t>Emergency Contact</w:t>
      </w:r>
    </w:p>
    <w:p w:rsidR="001F591D" w:rsidRDefault="001F591D" w:rsidP="001E44BD">
      <w:pPr>
        <w:pStyle w:val="a3"/>
        <w:spacing w:afterLines="50" w:after="180"/>
        <w:ind w:leftChars="0" w:left="357"/>
        <w:jc w:val="both"/>
      </w:pPr>
      <w:r>
        <w:t xml:space="preserve">Please provide information on someone we can contact in case of an emergency.  </w:t>
      </w:r>
    </w:p>
    <w:p w:rsidR="00A4133F" w:rsidRPr="00A4133F" w:rsidRDefault="001F591D" w:rsidP="001E44BD">
      <w:pPr>
        <w:pStyle w:val="a3"/>
        <w:numPr>
          <w:ilvl w:val="0"/>
          <w:numId w:val="1"/>
        </w:numPr>
        <w:ind w:leftChars="0"/>
        <w:jc w:val="both"/>
        <w:rPr>
          <w:b/>
          <w:sz w:val="28"/>
        </w:rPr>
      </w:pPr>
      <w:r w:rsidRPr="00A4133F">
        <w:rPr>
          <w:b/>
          <w:sz w:val="28"/>
        </w:rPr>
        <w:t>Home School Information</w:t>
      </w:r>
    </w:p>
    <w:p w:rsidR="001F591D" w:rsidRDefault="001F591D" w:rsidP="001E44BD">
      <w:pPr>
        <w:pStyle w:val="a3"/>
        <w:spacing w:afterLines="50" w:after="180"/>
        <w:ind w:leftChars="0" w:left="357"/>
        <w:jc w:val="both"/>
      </w:pPr>
      <w:r>
        <w:t xml:space="preserve">You must indicate clearly the name of your department/program, school, and level of study. It is also required to indicate which year is the current year of your study at your </w:t>
      </w:r>
      <w:r w:rsidR="009D0AF1">
        <w:t>h</w:t>
      </w:r>
      <w:r>
        <w:t xml:space="preserve">ome school.  </w:t>
      </w:r>
    </w:p>
    <w:p w:rsidR="009D0AF1" w:rsidRPr="009D0AF1" w:rsidRDefault="001F591D" w:rsidP="001E44BD">
      <w:pPr>
        <w:pStyle w:val="a3"/>
        <w:numPr>
          <w:ilvl w:val="0"/>
          <w:numId w:val="1"/>
        </w:numPr>
        <w:ind w:leftChars="0"/>
        <w:jc w:val="both"/>
        <w:rPr>
          <w:b/>
          <w:sz w:val="28"/>
        </w:rPr>
      </w:pPr>
      <w:r w:rsidRPr="009D0AF1">
        <w:rPr>
          <w:b/>
          <w:sz w:val="28"/>
        </w:rPr>
        <w:t xml:space="preserve">Study at </w:t>
      </w:r>
      <w:r w:rsidR="009D0AF1" w:rsidRPr="009D0AF1">
        <w:rPr>
          <w:b/>
          <w:sz w:val="28"/>
        </w:rPr>
        <w:t>the Department of</w:t>
      </w:r>
      <w:r w:rsidR="009D0AF1" w:rsidRPr="009D0AF1">
        <w:rPr>
          <w:rFonts w:hint="eastAsia"/>
          <w:b/>
          <w:sz w:val="28"/>
        </w:rPr>
        <w:t xml:space="preserve"> Civil Engineering at </w:t>
      </w:r>
      <w:r w:rsidRPr="009D0AF1">
        <w:rPr>
          <w:b/>
          <w:sz w:val="28"/>
        </w:rPr>
        <w:t>N</w:t>
      </w:r>
      <w:r w:rsidR="009D0AF1" w:rsidRPr="009D0AF1">
        <w:rPr>
          <w:b/>
          <w:sz w:val="28"/>
        </w:rPr>
        <w:t xml:space="preserve">ational </w:t>
      </w:r>
      <w:r w:rsidRPr="009D0AF1">
        <w:rPr>
          <w:b/>
          <w:sz w:val="28"/>
        </w:rPr>
        <w:t>T</w:t>
      </w:r>
      <w:r w:rsidR="009D0AF1" w:rsidRPr="009D0AF1">
        <w:rPr>
          <w:b/>
          <w:sz w:val="28"/>
        </w:rPr>
        <w:t xml:space="preserve">aiwan </w:t>
      </w:r>
      <w:r w:rsidRPr="009D0AF1">
        <w:rPr>
          <w:b/>
          <w:sz w:val="28"/>
        </w:rPr>
        <w:t>U</w:t>
      </w:r>
      <w:r w:rsidR="009D0AF1" w:rsidRPr="009D0AF1">
        <w:rPr>
          <w:b/>
          <w:sz w:val="28"/>
        </w:rPr>
        <w:t>niversity</w:t>
      </w:r>
    </w:p>
    <w:p w:rsidR="001F591D" w:rsidRDefault="001F591D" w:rsidP="001E44BD">
      <w:pPr>
        <w:pStyle w:val="a3"/>
        <w:spacing w:afterLines="50" w:after="180"/>
        <w:ind w:leftChars="0" w:left="357"/>
        <w:jc w:val="both"/>
      </w:pPr>
      <w:r>
        <w:t>It is important that you read carefully the t</w:t>
      </w:r>
      <w:r w:rsidR="009D0AF1">
        <w:t>hree</w:t>
      </w:r>
      <w:r>
        <w:t xml:space="preserve"> alternatives for the duration of study at </w:t>
      </w:r>
      <w:r w:rsidR="009D0AF1">
        <w:t>the Department</w:t>
      </w:r>
      <w:r>
        <w:t xml:space="preserve"> and</w:t>
      </w:r>
      <w:r>
        <w:rPr>
          <w:rFonts w:hint="eastAsia"/>
        </w:rPr>
        <w:t xml:space="preserve"> choose ONLY ONE you wish to apply for.  </w:t>
      </w:r>
    </w:p>
    <w:p w:rsidR="000F7AC3" w:rsidRPr="000F7AC3" w:rsidRDefault="001F591D" w:rsidP="001E44BD">
      <w:pPr>
        <w:pStyle w:val="a3"/>
        <w:numPr>
          <w:ilvl w:val="0"/>
          <w:numId w:val="1"/>
        </w:numPr>
        <w:ind w:leftChars="0"/>
        <w:jc w:val="both"/>
        <w:rPr>
          <w:b/>
          <w:sz w:val="28"/>
        </w:rPr>
      </w:pPr>
      <w:r w:rsidRPr="000F7AC3">
        <w:rPr>
          <w:b/>
          <w:sz w:val="28"/>
        </w:rPr>
        <w:t>Proficiency</w:t>
      </w:r>
      <w:r w:rsidR="000F7AC3" w:rsidRPr="000F7AC3">
        <w:rPr>
          <w:b/>
          <w:sz w:val="28"/>
        </w:rPr>
        <w:t xml:space="preserve"> in Chinese Language</w:t>
      </w:r>
    </w:p>
    <w:p w:rsidR="00E72025" w:rsidRDefault="000F7AC3" w:rsidP="001E44BD">
      <w:pPr>
        <w:pStyle w:val="a3"/>
        <w:spacing w:afterLines="50" w:after="180"/>
        <w:ind w:leftChars="0" w:left="357"/>
        <w:jc w:val="both"/>
      </w:pPr>
      <w:r>
        <w:t>The Department does</w:t>
      </w:r>
      <w:r w:rsidR="001F591D">
        <w:t xml:space="preserve"> not require Chinese proficiency for incoming exchange students. </w:t>
      </w:r>
      <w:r>
        <w:t xml:space="preserve">However students can take Chinese language courses at NTU. </w:t>
      </w:r>
    </w:p>
    <w:p w:rsidR="007E2E87" w:rsidRDefault="007E2E87" w:rsidP="001E44BD">
      <w:pPr>
        <w:pStyle w:val="a3"/>
        <w:spacing w:afterLines="50" w:after="180"/>
        <w:ind w:leftChars="0" w:left="357"/>
      </w:pPr>
    </w:p>
    <w:p w:rsidR="001F591D" w:rsidRDefault="001F591D" w:rsidP="001E44BD">
      <w:pPr>
        <w:pStyle w:val="a3"/>
        <w:spacing w:afterLines="50" w:after="180"/>
        <w:ind w:leftChars="0" w:left="357"/>
      </w:pPr>
      <w:r>
        <w:lastRenderedPageBreak/>
        <w:t xml:space="preserve">For more information, </w:t>
      </w:r>
      <w:r w:rsidR="000F7AC3">
        <w:t xml:space="preserve">please </w:t>
      </w:r>
      <w:r>
        <w:t xml:space="preserve">refer to: </w:t>
      </w:r>
      <w:r w:rsidR="000F7AC3" w:rsidRPr="007328B4">
        <w:t>http://www.oia.ntu.edu.tw/oia/default/article/detail/webSN/1006/article_sn/306</w:t>
      </w:r>
      <w:r>
        <w:t xml:space="preserve"> </w:t>
      </w:r>
      <w:r w:rsidR="007328B4">
        <w:t xml:space="preserve"> </w:t>
      </w:r>
      <w:r>
        <w:t xml:space="preserve">http://www.oia.ntu.edu.tw/study-at-ntu/why-study-at-ntu/learning-chinese </w:t>
      </w:r>
    </w:p>
    <w:p w:rsidR="007328B4" w:rsidRPr="007328B4" w:rsidRDefault="001F591D" w:rsidP="001E44BD">
      <w:pPr>
        <w:pStyle w:val="a3"/>
        <w:numPr>
          <w:ilvl w:val="0"/>
          <w:numId w:val="1"/>
        </w:numPr>
        <w:ind w:leftChars="0"/>
        <w:jc w:val="both"/>
        <w:rPr>
          <w:b/>
          <w:sz w:val="28"/>
        </w:rPr>
      </w:pPr>
      <w:r w:rsidRPr="007328B4">
        <w:rPr>
          <w:b/>
          <w:sz w:val="28"/>
        </w:rPr>
        <w:t>Accommodation</w:t>
      </w:r>
    </w:p>
    <w:p w:rsidR="001F591D" w:rsidRDefault="007328B4" w:rsidP="001E44BD">
      <w:pPr>
        <w:pStyle w:val="a3"/>
        <w:spacing w:afterLines="50" w:after="180"/>
        <w:ind w:leftChars="0" w:left="357"/>
        <w:jc w:val="both"/>
      </w:pPr>
      <w:r>
        <w:t>Accommodation is guaranteed if the application is received before the deadline.</w:t>
      </w:r>
      <w:r w:rsidR="001F591D">
        <w:t xml:space="preserve"> If you tick “Yes”, your accommodation will be automatically arranged without further notice. Please note that there is no on-campus accommodation for couples or families.</w:t>
      </w:r>
    </w:p>
    <w:p w:rsidR="001F591D" w:rsidRDefault="001F591D" w:rsidP="001E44BD">
      <w:pPr>
        <w:pStyle w:val="a3"/>
        <w:spacing w:afterLines="50" w:after="180"/>
        <w:ind w:leftChars="0" w:left="357"/>
        <w:jc w:val="both"/>
      </w:pPr>
      <w:r w:rsidRPr="0081023D">
        <w:rPr>
          <w:rFonts w:hint="eastAsia"/>
          <w:b/>
          <w:u w:val="single"/>
        </w:rPr>
        <w:t>Types of Accommodation</w:t>
      </w:r>
      <w:r>
        <w:rPr>
          <w:rFonts w:hint="eastAsia"/>
        </w:rPr>
        <w:t xml:space="preserve"> (1 NTD </w:t>
      </w:r>
      <w:r>
        <w:rPr>
          <w:rFonts w:hint="eastAsia"/>
        </w:rPr>
        <w:t>≒</w:t>
      </w:r>
      <w:r>
        <w:rPr>
          <w:rFonts w:hint="eastAsia"/>
        </w:rPr>
        <w:t xml:space="preserve"> 0.033USD </w:t>
      </w:r>
      <w:r>
        <w:rPr>
          <w:rFonts w:hint="eastAsia"/>
        </w:rPr>
        <w:t>≒</w:t>
      </w:r>
      <w:r>
        <w:rPr>
          <w:rFonts w:hint="eastAsia"/>
        </w:rPr>
        <w:t xml:space="preserve"> 0.0249 Euro) </w:t>
      </w:r>
    </w:p>
    <w:tbl>
      <w:tblPr>
        <w:tblStyle w:val="a5"/>
        <w:tblW w:w="8285" w:type="dxa"/>
        <w:jc w:val="center"/>
        <w:tblLayout w:type="fixed"/>
        <w:tblLook w:val="04A0" w:firstRow="1" w:lastRow="0" w:firstColumn="1" w:lastColumn="0" w:noHBand="0" w:noVBand="1"/>
      </w:tblPr>
      <w:tblGrid>
        <w:gridCol w:w="631"/>
        <w:gridCol w:w="1984"/>
        <w:gridCol w:w="2432"/>
        <w:gridCol w:w="3238"/>
      </w:tblGrid>
      <w:tr w:rsidR="00640714" w:rsidTr="001E44BD">
        <w:trPr>
          <w:jc w:val="center"/>
        </w:trPr>
        <w:tc>
          <w:tcPr>
            <w:tcW w:w="631" w:type="dxa"/>
          </w:tcPr>
          <w:p w:rsidR="00640714" w:rsidRPr="00F13E4E" w:rsidRDefault="00640714" w:rsidP="001E44BD">
            <w:pPr>
              <w:pStyle w:val="a3"/>
              <w:spacing w:afterLines="50" w:after="180" w:line="300" w:lineRule="exact"/>
              <w:ind w:leftChars="0" w:left="0"/>
              <w:jc w:val="both"/>
              <w:rPr>
                <w:b/>
              </w:rPr>
            </w:pPr>
            <w:r w:rsidRPr="00F13E4E">
              <w:rPr>
                <w:rFonts w:hint="eastAsia"/>
                <w:b/>
                <w:sz w:val="20"/>
              </w:rPr>
              <w:t>Type</w:t>
            </w:r>
          </w:p>
        </w:tc>
        <w:tc>
          <w:tcPr>
            <w:tcW w:w="1984" w:type="dxa"/>
          </w:tcPr>
          <w:p w:rsidR="00640714" w:rsidRPr="00F13E4E" w:rsidRDefault="00640714" w:rsidP="001E44BD">
            <w:pPr>
              <w:pStyle w:val="a3"/>
              <w:spacing w:afterLines="50" w:after="180" w:line="300" w:lineRule="exact"/>
              <w:ind w:leftChars="0" w:left="0"/>
              <w:jc w:val="both"/>
              <w:rPr>
                <w:b/>
              </w:rPr>
            </w:pPr>
            <w:r w:rsidRPr="00F13E4E">
              <w:rPr>
                <w:rFonts w:hint="eastAsia"/>
                <w:b/>
              </w:rPr>
              <w:t>Room</w:t>
            </w:r>
          </w:p>
        </w:tc>
        <w:tc>
          <w:tcPr>
            <w:tcW w:w="2432" w:type="dxa"/>
          </w:tcPr>
          <w:p w:rsidR="00F13E4E" w:rsidRPr="00F13E4E" w:rsidRDefault="00640714" w:rsidP="001E44BD">
            <w:pPr>
              <w:pStyle w:val="a3"/>
              <w:spacing w:line="300" w:lineRule="exact"/>
              <w:ind w:leftChars="0" w:left="0"/>
              <w:jc w:val="both"/>
              <w:rPr>
                <w:b/>
              </w:rPr>
            </w:pPr>
            <w:r w:rsidRPr="00F13E4E">
              <w:rPr>
                <w:rFonts w:hint="eastAsia"/>
                <w:b/>
              </w:rPr>
              <w:t xml:space="preserve">Fee </w:t>
            </w:r>
          </w:p>
          <w:p w:rsidR="00640714" w:rsidRPr="00F13E4E" w:rsidRDefault="00F13E4E" w:rsidP="001E44BD">
            <w:pPr>
              <w:pStyle w:val="a3"/>
              <w:spacing w:line="300" w:lineRule="exact"/>
              <w:ind w:leftChars="0" w:left="0"/>
              <w:jc w:val="both"/>
              <w:rPr>
                <w:b/>
              </w:rPr>
            </w:pPr>
            <w:r w:rsidRPr="00F13E4E">
              <w:rPr>
                <w:b/>
              </w:rPr>
              <w:t>(</w:t>
            </w:r>
            <w:r w:rsidR="00640714" w:rsidRPr="00F13E4E">
              <w:rPr>
                <w:rFonts w:hint="eastAsia"/>
                <w:b/>
              </w:rPr>
              <w:t>subject to change</w:t>
            </w:r>
            <w:r w:rsidRPr="00F13E4E">
              <w:rPr>
                <w:b/>
              </w:rPr>
              <w:t>)</w:t>
            </w:r>
          </w:p>
        </w:tc>
        <w:tc>
          <w:tcPr>
            <w:tcW w:w="3238" w:type="dxa"/>
          </w:tcPr>
          <w:p w:rsidR="00640714" w:rsidRPr="00F13E4E" w:rsidRDefault="00640714" w:rsidP="001E44BD">
            <w:pPr>
              <w:pStyle w:val="a3"/>
              <w:spacing w:afterLines="50" w:after="180" w:line="300" w:lineRule="exact"/>
              <w:ind w:leftChars="0" w:left="0"/>
              <w:jc w:val="both"/>
              <w:rPr>
                <w:b/>
              </w:rPr>
            </w:pPr>
            <w:r w:rsidRPr="00F13E4E">
              <w:rPr>
                <w:rFonts w:hint="eastAsia"/>
                <w:b/>
              </w:rPr>
              <w:t>Note</w:t>
            </w:r>
          </w:p>
        </w:tc>
      </w:tr>
      <w:tr w:rsidR="00640714" w:rsidTr="001E44BD">
        <w:trPr>
          <w:jc w:val="center"/>
        </w:trPr>
        <w:tc>
          <w:tcPr>
            <w:tcW w:w="631" w:type="dxa"/>
            <w:vAlign w:val="center"/>
          </w:tcPr>
          <w:p w:rsidR="00640714" w:rsidRDefault="00640714" w:rsidP="001E44BD">
            <w:pPr>
              <w:pStyle w:val="a3"/>
              <w:spacing w:afterLines="50" w:after="180" w:line="300" w:lineRule="exact"/>
              <w:ind w:leftChars="0" w:left="0"/>
              <w:jc w:val="both"/>
            </w:pPr>
            <w:r>
              <w:rPr>
                <w:rFonts w:hint="eastAsia"/>
              </w:rPr>
              <w:t>A</w:t>
            </w:r>
          </w:p>
        </w:tc>
        <w:tc>
          <w:tcPr>
            <w:tcW w:w="1984" w:type="dxa"/>
          </w:tcPr>
          <w:p w:rsidR="00640714" w:rsidRDefault="00640714" w:rsidP="000D4AF3">
            <w:pPr>
              <w:pStyle w:val="a3"/>
              <w:spacing w:afterLines="50" w:after="180" w:line="300" w:lineRule="exact"/>
              <w:ind w:leftChars="0" w:left="0"/>
            </w:pPr>
            <w:r>
              <w:rPr>
                <w:rFonts w:hint="eastAsia"/>
              </w:rPr>
              <w:t>Single Suite with Communal Kitchen</w:t>
            </w:r>
            <w:r>
              <w:t>-NTU Prince House</w:t>
            </w:r>
          </w:p>
        </w:tc>
        <w:tc>
          <w:tcPr>
            <w:tcW w:w="2432" w:type="dxa"/>
          </w:tcPr>
          <w:p w:rsidR="00640714" w:rsidRDefault="00640714" w:rsidP="001E44BD">
            <w:pPr>
              <w:pStyle w:val="a3"/>
              <w:spacing w:afterLines="50" w:after="180" w:line="300" w:lineRule="exact"/>
              <w:ind w:leftChars="0" w:left="0"/>
              <w:jc w:val="both"/>
            </w:pPr>
            <w:r>
              <w:rPr>
                <w:rFonts w:hint="eastAsia"/>
              </w:rPr>
              <w:t>TWD 8,800 per month (water included)</w:t>
            </w:r>
          </w:p>
        </w:tc>
        <w:tc>
          <w:tcPr>
            <w:tcW w:w="3238" w:type="dxa"/>
          </w:tcPr>
          <w:p w:rsidR="00640714" w:rsidRDefault="00640714" w:rsidP="000D4AF3">
            <w:pPr>
              <w:pStyle w:val="a3"/>
              <w:spacing w:afterLines="50" w:after="180" w:line="300" w:lineRule="exact"/>
              <w:ind w:leftChars="0" w:left="0"/>
            </w:pPr>
            <w:r>
              <w:rPr>
                <w:rFonts w:hint="eastAsia"/>
              </w:rPr>
              <w:t>a single room with a private bathroom and a communal kitchen shared among five residents</w:t>
            </w:r>
          </w:p>
        </w:tc>
      </w:tr>
      <w:tr w:rsidR="00640714" w:rsidTr="001E44BD">
        <w:trPr>
          <w:jc w:val="center"/>
        </w:trPr>
        <w:tc>
          <w:tcPr>
            <w:tcW w:w="631" w:type="dxa"/>
            <w:vAlign w:val="center"/>
          </w:tcPr>
          <w:p w:rsidR="00640714" w:rsidRDefault="00640714" w:rsidP="001E44BD">
            <w:pPr>
              <w:pStyle w:val="a3"/>
              <w:spacing w:afterLines="50" w:after="180" w:line="300" w:lineRule="exact"/>
              <w:ind w:leftChars="0" w:left="0"/>
              <w:jc w:val="both"/>
            </w:pPr>
            <w:r>
              <w:rPr>
                <w:rFonts w:hint="eastAsia"/>
              </w:rPr>
              <w:t>B</w:t>
            </w:r>
          </w:p>
        </w:tc>
        <w:tc>
          <w:tcPr>
            <w:tcW w:w="1984" w:type="dxa"/>
          </w:tcPr>
          <w:p w:rsidR="00640714" w:rsidRDefault="00640714" w:rsidP="000D4AF3">
            <w:pPr>
              <w:pStyle w:val="a3"/>
              <w:spacing w:afterLines="50" w:after="180" w:line="300" w:lineRule="exact"/>
              <w:ind w:leftChars="0" w:left="0"/>
            </w:pPr>
            <w:r>
              <w:rPr>
                <w:rFonts w:hint="eastAsia"/>
              </w:rPr>
              <w:t>Single Suite</w:t>
            </w:r>
            <w:r>
              <w:t>-NTU Prince House</w:t>
            </w:r>
          </w:p>
        </w:tc>
        <w:tc>
          <w:tcPr>
            <w:tcW w:w="2432" w:type="dxa"/>
          </w:tcPr>
          <w:p w:rsidR="00640714" w:rsidRDefault="00640714" w:rsidP="001E44BD">
            <w:pPr>
              <w:pStyle w:val="a3"/>
              <w:spacing w:afterLines="50" w:after="180" w:line="300" w:lineRule="exact"/>
              <w:ind w:leftChars="0" w:left="0"/>
              <w:jc w:val="both"/>
            </w:pPr>
            <w:r>
              <w:rPr>
                <w:rFonts w:hint="eastAsia"/>
              </w:rPr>
              <w:t>TWD</w:t>
            </w:r>
            <w:r>
              <w:t xml:space="preserve"> 7,400 per month (water included)</w:t>
            </w:r>
          </w:p>
        </w:tc>
        <w:tc>
          <w:tcPr>
            <w:tcW w:w="3238" w:type="dxa"/>
          </w:tcPr>
          <w:p w:rsidR="00640714" w:rsidRDefault="00640714" w:rsidP="000D4AF3">
            <w:pPr>
              <w:pStyle w:val="a3"/>
              <w:spacing w:afterLines="50" w:after="180" w:line="300" w:lineRule="exact"/>
              <w:ind w:leftChars="0" w:left="0"/>
            </w:pPr>
            <w:r>
              <w:t>a single room with a private bathroom</w:t>
            </w:r>
          </w:p>
        </w:tc>
      </w:tr>
      <w:tr w:rsidR="00640714" w:rsidTr="001E44BD">
        <w:trPr>
          <w:jc w:val="center"/>
        </w:trPr>
        <w:tc>
          <w:tcPr>
            <w:tcW w:w="631" w:type="dxa"/>
            <w:vAlign w:val="center"/>
          </w:tcPr>
          <w:p w:rsidR="00640714" w:rsidRDefault="00640714" w:rsidP="001E44BD">
            <w:pPr>
              <w:pStyle w:val="a3"/>
              <w:spacing w:afterLines="50" w:after="180" w:line="300" w:lineRule="exact"/>
              <w:ind w:leftChars="0" w:left="0"/>
              <w:jc w:val="both"/>
            </w:pPr>
            <w:r>
              <w:t>C</w:t>
            </w:r>
          </w:p>
        </w:tc>
        <w:tc>
          <w:tcPr>
            <w:tcW w:w="1984" w:type="dxa"/>
          </w:tcPr>
          <w:p w:rsidR="00640714" w:rsidRDefault="00640714" w:rsidP="000D4AF3">
            <w:pPr>
              <w:pStyle w:val="a3"/>
              <w:spacing w:afterLines="50" w:after="180" w:line="300" w:lineRule="exact"/>
              <w:ind w:leftChars="0" w:left="0"/>
            </w:pPr>
            <w:r>
              <w:t>Twin Suite-NTU Prince House</w:t>
            </w:r>
          </w:p>
        </w:tc>
        <w:tc>
          <w:tcPr>
            <w:tcW w:w="2432" w:type="dxa"/>
          </w:tcPr>
          <w:p w:rsidR="00640714" w:rsidRDefault="00640714" w:rsidP="001E44BD">
            <w:pPr>
              <w:pStyle w:val="a3"/>
              <w:spacing w:afterLines="50" w:after="180" w:line="300" w:lineRule="exact"/>
              <w:ind w:leftChars="0" w:left="0"/>
              <w:jc w:val="both"/>
            </w:pPr>
            <w:r>
              <w:t>TWD 4,900 per month (water included</w:t>
            </w:r>
            <w:bookmarkStart w:id="0" w:name="_GoBack"/>
            <w:bookmarkEnd w:id="0"/>
            <w:r>
              <w:t>)</w:t>
            </w:r>
          </w:p>
        </w:tc>
        <w:tc>
          <w:tcPr>
            <w:tcW w:w="3238" w:type="dxa"/>
          </w:tcPr>
          <w:p w:rsidR="00640714" w:rsidRDefault="00640714" w:rsidP="000D4AF3">
            <w:pPr>
              <w:pStyle w:val="a3"/>
              <w:spacing w:afterLines="50" w:after="180" w:line="300" w:lineRule="exact"/>
              <w:ind w:leftChars="0" w:left="0"/>
            </w:pPr>
            <w:r>
              <w:t>a room with a private bathroom shared by two residents</w:t>
            </w:r>
          </w:p>
        </w:tc>
      </w:tr>
      <w:tr w:rsidR="00F236B1" w:rsidTr="001E44BD">
        <w:trPr>
          <w:jc w:val="center"/>
        </w:trPr>
        <w:tc>
          <w:tcPr>
            <w:tcW w:w="631" w:type="dxa"/>
            <w:vAlign w:val="center"/>
          </w:tcPr>
          <w:p w:rsidR="00F236B1" w:rsidRDefault="00F236B1" w:rsidP="001E44BD">
            <w:pPr>
              <w:pStyle w:val="a3"/>
              <w:spacing w:afterLines="50" w:after="180" w:line="300" w:lineRule="exact"/>
              <w:ind w:leftChars="0" w:left="0"/>
              <w:jc w:val="both"/>
            </w:pPr>
            <w:r>
              <w:rPr>
                <w:rFonts w:hint="eastAsia"/>
              </w:rPr>
              <w:t>D</w:t>
            </w:r>
          </w:p>
        </w:tc>
        <w:tc>
          <w:tcPr>
            <w:tcW w:w="1984" w:type="dxa"/>
          </w:tcPr>
          <w:p w:rsidR="00F236B1" w:rsidRDefault="00F236B1" w:rsidP="000D4AF3">
            <w:pPr>
              <w:pStyle w:val="a3"/>
              <w:spacing w:afterLines="50" w:after="180" w:line="300" w:lineRule="exact"/>
              <w:ind w:leftChars="0" w:left="0"/>
            </w:pPr>
            <w:r>
              <w:rPr>
                <w:rFonts w:hint="eastAsia"/>
              </w:rPr>
              <w:t>Twin Suite-International Y</w:t>
            </w:r>
            <w:r>
              <w:t>outh Center (IYC)</w:t>
            </w:r>
          </w:p>
        </w:tc>
        <w:tc>
          <w:tcPr>
            <w:tcW w:w="2432" w:type="dxa"/>
          </w:tcPr>
          <w:p w:rsidR="00F13E4E" w:rsidRDefault="00F236B1" w:rsidP="001E44BD">
            <w:pPr>
              <w:pStyle w:val="a3"/>
              <w:spacing w:afterLines="50" w:after="180" w:line="300" w:lineRule="exact"/>
              <w:ind w:leftChars="0" w:left="0"/>
              <w:jc w:val="both"/>
            </w:pPr>
            <w:r>
              <w:t xml:space="preserve">TWD </w:t>
            </w:r>
            <w:r w:rsidR="00F13E4E">
              <w:t>11</w:t>
            </w:r>
            <w:r>
              <w:t>,</w:t>
            </w:r>
            <w:r w:rsidR="00F13E4E">
              <w:t>9</w:t>
            </w:r>
            <w:r>
              <w:rPr>
                <w:rFonts w:hint="eastAsia"/>
              </w:rPr>
              <w:t xml:space="preserve">00 </w:t>
            </w:r>
            <w:r w:rsidR="00F13E4E">
              <w:t xml:space="preserve">or 12,900 </w:t>
            </w:r>
            <w:r>
              <w:rPr>
                <w:rFonts w:hint="eastAsia"/>
              </w:rPr>
              <w:t>per sem</w:t>
            </w:r>
            <w:r>
              <w:t>ester</w:t>
            </w:r>
          </w:p>
          <w:p w:rsidR="00F13E4E" w:rsidRDefault="00F13E4E" w:rsidP="000D4AF3">
            <w:pPr>
              <w:pStyle w:val="a3"/>
              <w:spacing w:afterLines="50" w:after="180" w:line="240" w:lineRule="exact"/>
              <w:ind w:leftChars="0" w:left="0"/>
            </w:pPr>
            <w:r>
              <w:t>(water and electricity included, but aircon excluded)</w:t>
            </w:r>
          </w:p>
        </w:tc>
        <w:tc>
          <w:tcPr>
            <w:tcW w:w="3238" w:type="dxa"/>
          </w:tcPr>
          <w:p w:rsidR="00F236B1" w:rsidRPr="00F236B1" w:rsidRDefault="00F236B1" w:rsidP="000D4AF3">
            <w:pPr>
              <w:spacing w:line="300" w:lineRule="exact"/>
            </w:pPr>
            <w:r>
              <w:rPr>
                <w:rFonts w:hint="eastAsia"/>
              </w:rPr>
              <w:t>All rooms are shared by at least two persons</w:t>
            </w:r>
            <w:r>
              <w:t>. I</w:t>
            </w:r>
            <w:r>
              <w:rPr>
                <w:rFonts w:hint="eastAsia"/>
              </w:rPr>
              <w:t>t is not feasible to apply for a single room or choose your roommate.</w:t>
            </w:r>
          </w:p>
        </w:tc>
      </w:tr>
    </w:tbl>
    <w:p w:rsidR="001F591D" w:rsidRDefault="001F591D" w:rsidP="001E44BD">
      <w:pPr>
        <w:jc w:val="both"/>
      </w:pPr>
    </w:p>
    <w:p w:rsidR="00640714" w:rsidRDefault="00E72025" w:rsidP="001E44BD">
      <w:pPr>
        <w:ind w:leftChars="177" w:left="426" w:hanging="1"/>
        <w:jc w:val="both"/>
      </w:pPr>
      <w:r>
        <w:rPr>
          <w:rFonts w:hint="eastAsia"/>
          <w:b/>
          <w:u w:val="single"/>
        </w:rPr>
        <w:t>Important Note</w:t>
      </w:r>
      <w:r>
        <w:rPr>
          <w:rFonts w:ascii="新細明體" w:eastAsia="新細明體" w:hAnsi="新細明體" w:hint="eastAsia"/>
        </w:rPr>
        <w:t>:</w:t>
      </w:r>
      <w:r>
        <w:rPr>
          <w:rFonts w:ascii="新細明體" w:eastAsia="新細明體" w:hAnsi="新細明體"/>
        </w:rPr>
        <w:t xml:space="preserve"> </w:t>
      </w:r>
      <w:r w:rsidR="001F591D">
        <w:rPr>
          <w:rFonts w:hint="eastAsia"/>
        </w:rPr>
        <w:t>Due to the limited number of rooms, we cannot guarantee that your most preferred type will be granted.</w:t>
      </w:r>
    </w:p>
    <w:p w:rsidR="00E72025" w:rsidRDefault="00E72025" w:rsidP="001E44BD">
      <w:pPr>
        <w:jc w:val="both"/>
      </w:pPr>
    </w:p>
    <w:p w:rsidR="00F13E4E" w:rsidRDefault="00F13E4E" w:rsidP="001E44BD">
      <w:pPr>
        <w:jc w:val="both"/>
      </w:pPr>
    </w:p>
    <w:p w:rsidR="00F13E4E" w:rsidRDefault="00E72025" w:rsidP="001E44BD">
      <w:pPr>
        <w:widowControl/>
        <w:spacing w:line="240" w:lineRule="exact"/>
        <w:jc w:val="both"/>
      </w:pPr>
      <w:r>
        <w:t>For any f</w:t>
      </w:r>
      <w:r w:rsidR="001F591D">
        <w:rPr>
          <w:rFonts w:hint="eastAsia"/>
        </w:rPr>
        <w:t xml:space="preserve">urther </w:t>
      </w:r>
      <w:r>
        <w:t xml:space="preserve">questions, </w:t>
      </w:r>
      <w:r w:rsidR="001F591D">
        <w:rPr>
          <w:rFonts w:hint="eastAsia"/>
        </w:rPr>
        <w:t>please contact</w:t>
      </w:r>
    </w:p>
    <w:p w:rsidR="00F13E4E" w:rsidRDefault="00F13E4E" w:rsidP="001E44BD">
      <w:pPr>
        <w:widowControl/>
        <w:spacing w:line="240" w:lineRule="exact"/>
        <w:jc w:val="both"/>
      </w:pPr>
    </w:p>
    <w:p w:rsidR="00F13E4E" w:rsidRPr="00181713" w:rsidRDefault="00F13E4E" w:rsidP="001E44BD">
      <w:pPr>
        <w:widowControl/>
        <w:spacing w:line="240" w:lineRule="exact"/>
        <w:jc w:val="both"/>
        <w:rPr>
          <w:rFonts w:eastAsia="標楷體" w:cstheme="minorHAnsi"/>
          <w:color w:val="1F4E79" w:themeColor="accent1" w:themeShade="80"/>
          <w:kern w:val="0"/>
          <w:sz w:val="32"/>
          <w:szCs w:val="32"/>
        </w:rPr>
      </w:pPr>
      <w:r w:rsidRPr="00181713">
        <w:rPr>
          <w:rFonts w:eastAsia="標楷體" w:cstheme="minorHAnsi"/>
          <w:color w:val="1F4E79" w:themeColor="accent1" w:themeShade="80"/>
          <w:kern w:val="0"/>
          <w:sz w:val="32"/>
          <w:szCs w:val="32"/>
        </w:rPr>
        <w:t>National Taiwan University</w:t>
      </w:r>
    </w:p>
    <w:p w:rsidR="00F13E4E" w:rsidRPr="00181713" w:rsidRDefault="00F13E4E" w:rsidP="001E44BD">
      <w:pPr>
        <w:widowControl/>
        <w:spacing w:line="240" w:lineRule="exact"/>
        <w:jc w:val="both"/>
        <w:rPr>
          <w:rFonts w:eastAsia="標楷體" w:cstheme="minorHAnsi"/>
          <w:color w:val="1F4E79" w:themeColor="accent1" w:themeShade="80"/>
          <w:kern w:val="0"/>
          <w:szCs w:val="24"/>
        </w:rPr>
      </w:pPr>
      <w:r w:rsidRPr="00181713">
        <w:rPr>
          <w:rFonts w:eastAsia="標楷體" w:cstheme="minorHAnsi"/>
          <w:color w:val="1F4E79" w:themeColor="accent1" w:themeShade="80"/>
          <w:kern w:val="0"/>
          <w:szCs w:val="24"/>
        </w:rPr>
        <w:t>Department of Civil Engineering</w:t>
      </w:r>
    </w:p>
    <w:p w:rsidR="00F13E4E" w:rsidRPr="00181713" w:rsidRDefault="00F13E4E" w:rsidP="001E44BD">
      <w:pPr>
        <w:widowControl/>
        <w:spacing w:beforeLines="50" w:before="180" w:line="240" w:lineRule="exact"/>
        <w:jc w:val="both"/>
        <w:rPr>
          <w:rFonts w:eastAsia="標楷體" w:cstheme="minorHAnsi"/>
          <w:color w:val="1F4E79" w:themeColor="accent1" w:themeShade="80"/>
          <w:kern w:val="0"/>
          <w:sz w:val="32"/>
          <w:szCs w:val="32"/>
        </w:rPr>
      </w:pPr>
      <w:r w:rsidRPr="00181713">
        <w:rPr>
          <w:rFonts w:eastAsia="標楷體" w:cstheme="minorHAnsi"/>
          <w:color w:val="1F4E79" w:themeColor="accent1" w:themeShade="80"/>
          <w:kern w:val="0"/>
          <w:sz w:val="32"/>
          <w:szCs w:val="32"/>
        </w:rPr>
        <w:t>Jean LIN (Ms.)</w:t>
      </w:r>
    </w:p>
    <w:p w:rsidR="00F13E4E" w:rsidRPr="00181713" w:rsidRDefault="00F13E4E" w:rsidP="001E44BD">
      <w:pPr>
        <w:widowControl/>
        <w:spacing w:line="240" w:lineRule="exact"/>
        <w:jc w:val="both"/>
        <w:rPr>
          <w:rFonts w:eastAsia="標楷體" w:cstheme="minorHAnsi"/>
          <w:color w:val="1F4E79" w:themeColor="accent1" w:themeShade="80"/>
          <w:kern w:val="0"/>
          <w:sz w:val="32"/>
          <w:szCs w:val="32"/>
        </w:rPr>
      </w:pPr>
      <w:r w:rsidRPr="00181713">
        <w:rPr>
          <w:rFonts w:eastAsia="標楷體" w:cstheme="minorHAnsi"/>
          <w:color w:val="1F4E79" w:themeColor="accent1" w:themeShade="80"/>
          <w:kern w:val="0"/>
          <w:szCs w:val="32"/>
        </w:rPr>
        <w:t>International Affairs Coordinator</w:t>
      </w:r>
    </w:p>
    <w:p w:rsidR="00F13E4E" w:rsidRPr="00181713" w:rsidRDefault="00F13E4E" w:rsidP="001E44BD">
      <w:pPr>
        <w:widowControl/>
        <w:spacing w:beforeLines="50" w:before="180"/>
        <w:jc w:val="both"/>
        <w:rPr>
          <w:rFonts w:eastAsia="標楷體" w:cstheme="minorHAnsi"/>
          <w:color w:val="1F4E79" w:themeColor="accent1" w:themeShade="80"/>
          <w:kern w:val="0"/>
          <w:sz w:val="20"/>
          <w:szCs w:val="20"/>
        </w:rPr>
      </w:pPr>
      <w:r w:rsidRPr="00181713">
        <w:rPr>
          <w:rFonts w:eastAsia="標楷體" w:cstheme="minorHAnsi"/>
          <w:color w:val="1F4E79" w:themeColor="accent1" w:themeShade="80"/>
          <w:kern w:val="0"/>
          <w:szCs w:val="24"/>
        </w:rPr>
        <w:t>tel   +886-2-3366-4308</w:t>
      </w:r>
    </w:p>
    <w:p w:rsidR="00F13E4E" w:rsidRPr="00181713" w:rsidRDefault="00F13E4E" w:rsidP="001E44BD">
      <w:pPr>
        <w:widowControl/>
        <w:spacing w:line="300" w:lineRule="exact"/>
        <w:jc w:val="both"/>
        <w:rPr>
          <w:rFonts w:eastAsia="標楷體" w:cstheme="minorHAnsi"/>
          <w:color w:val="1F4E79" w:themeColor="accent1" w:themeShade="80"/>
          <w:kern w:val="0"/>
          <w:sz w:val="20"/>
          <w:szCs w:val="20"/>
        </w:rPr>
      </w:pPr>
      <w:r w:rsidRPr="00181713">
        <w:rPr>
          <w:rFonts w:eastAsia="標楷體" w:cstheme="minorHAnsi"/>
          <w:color w:val="1F4E79" w:themeColor="accent1" w:themeShade="80"/>
          <w:kern w:val="0"/>
          <w:szCs w:val="24"/>
        </w:rPr>
        <w:t>cel   +886-988-261-621</w:t>
      </w:r>
    </w:p>
    <w:p w:rsidR="00F13E4E" w:rsidRPr="00181713" w:rsidRDefault="00F13E4E" w:rsidP="001E44BD">
      <w:pPr>
        <w:widowControl/>
        <w:spacing w:line="300" w:lineRule="exact"/>
        <w:jc w:val="both"/>
        <w:rPr>
          <w:rFonts w:eastAsia="標楷體" w:cstheme="minorHAnsi"/>
          <w:color w:val="1F4E79" w:themeColor="accent1" w:themeShade="80"/>
          <w:kern w:val="0"/>
          <w:sz w:val="20"/>
          <w:szCs w:val="20"/>
        </w:rPr>
      </w:pPr>
      <w:r w:rsidRPr="00181713">
        <w:rPr>
          <w:rFonts w:eastAsia="標楷體" w:cstheme="minorHAnsi"/>
          <w:color w:val="1F4E79" w:themeColor="accent1" w:themeShade="80"/>
          <w:kern w:val="0"/>
          <w:szCs w:val="24"/>
        </w:rPr>
        <w:t>fax   +886-2-2363-1558</w:t>
      </w:r>
    </w:p>
    <w:p w:rsidR="00F13E4E" w:rsidRPr="00181713" w:rsidRDefault="00F13E4E" w:rsidP="001E44BD">
      <w:pPr>
        <w:widowControl/>
        <w:spacing w:line="300" w:lineRule="exact"/>
        <w:jc w:val="both"/>
        <w:rPr>
          <w:rFonts w:eastAsia="標楷體" w:cstheme="minorHAnsi"/>
          <w:color w:val="1F4E79" w:themeColor="accent1" w:themeShade="80"/>
          <w:kern w:val="0"/>
          <w:sz w:val="20"/>
          <w:szCs w:val="20"/>
        </w:rPr>
      </w:pPr>
      <w:r w:rsidRPr="00181713">
        <w:rPr>
          <w:rFonts w:eastAsia="標楷體" w:cstheme="minorHAnsi"/>
          <w:color w:val="1F4E79" w:themeColor="accent1" w:themeShade="80"/>
          <w:kern w:val="0"/>
          <w:szCs w:val="24"/>
        </w:rPr>
        <w:t>mail  suejean@ntu.edu.tw</w:t>
      </w:r>
    </w:p>
    <w:p w:rsidR="00F13E4E" w:rsidRPr="00181713" w:rsidRDefault="00F13E4E" w:rsidP="001E44BD">
      <w:pPr>
        <w:widowControl/>
        <w:spacing w:line="300" w:lineRule="exact"/>
        <w:jc w:val="both"/>
        <w:rPr>
          <w:rFonts w:eastAsia="標楷體" w:cstheme="minorHAnsi"/>
          <w:color w:val="1F4E79" w:themeColor="accent1" w:themeShade="80"/>
          <w:kern w:val="0"/>
          <w:sz w:val="20"/>
          <w:szCs w:val="20"/>
        </w:rPr>
      </w:pPr>
      <w:r w:rsidRPr="00181713">
        <w:rPr>
          <w:rFonts w:eastAsia="標楷體" w:cstheme="minorHAnsi"/>
          <w:color w:val="1F4E79" w:themeColor="accent1" w:themeShade="80"/>
          <w:kern w:val="0"/>
          <w:szCs w:val="24"/>
        </w:rPr>
        <w:t>add  Room 209, Civil Engineering Department Building, </w:t>
      </w:r>
    </w:p>
    <w:p w:rsidR="00940FD6" w:rsidRPr="00F13E4E" w:rsidRDefault="00F13E4E" w:rsidP="001E44BD">
      <w:pPr>
        <w:widowControl/>
        <w:spacing w:line="300" w:lineRule="exact"/>
        <w:jc w:val="both"/>
        <w:rPr>
          <w:rFonts w:eastAsia="標楷體" w:cstheme="minorHAnsi"/>
          <w:color w:val="1F4E79" w:themeColor="accent1" w:themeShade="80"/>
          <w:kern w:val="0"/>
          <w:sz w:val="20"/>
          <w:szCs w:val="20"/>
        </w:rPr>
      </w:pPr>
      <w:r w:rsidRPr="00181713">
        <w:rPr>
          <w:rFonts w:eastAsia="標楷體" w:cstheme="minorHAnsi"/>
          <w:color w:val="1F4E79" w:themeColor="accent1" w:themeShade="80"/>
          <w:kern w:val="0"/>
          <w:szCs w:val="24"/>
        </w:rPr>
        <w:t>       No.1, Sec.4, Roosevelt Rd., Taipei, 10617, Taiwan</w:t>
      </w:r>
    </w:p>
    <w:sectPr w:rsidR="00940FD6" w:rsidRPr="00F13E4E" w:rsidSect="00F13E4E">
      <w:pgSz w:w="11906" w:h="16838"/>
      <w:pgMar w:top="426"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23A" w:rsidRDefault="00E9123A" w:rsidP="000D4AF3">
      <w:r>
        <w:separator/>
      </w:r>
    </w:p>
  </w:endnote>
  <w:endnote w:type="continuationSeparator" w:id="0">
    <w:p w:rsidR="00E9123A" w:rsidRDefault="00E9123A" w:rsidP="000D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23A" w:rsidRDefault="00E9123A" w:rsidP="000D4AF3">
      <w:r>
        <w:separator/>
      </w:r>
    </w:p>
  </w:footnote>
  <w:footnote w:type="continuationSeparator" w:id="0">
    <w:p w:rsidR="00E9123A" w:rsidRDefault="00E9123A" w:rsidP="000D4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D3983"/>
    <w:multiLevelType w:val="hybridMultilevel"/>
    <w:tmpl w:val="A1EE9E40"/>
    <w:lvl w:ilvl="0" w:tplc="6BE6B8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BF72D7"/>
    <w:multiLevelType w:val="hybridMultilevel"/>
    <w:tmpl w:val="023AC25C"/>
    <w:lvl w:ilvl="0" w:tplc="6018DDBC">
      <w:start w:val="1"/>
      <w:numFmt w:val="upp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34"/>
    <w:rsid w:val="000D4AF3"/>
    <w:rsid w:val="000F7AC3"/>
    <w:rsid w:val="001E44BD"/>
    <w:rsid w:val="001F591D"/>
    <w:rsid w:val="004A0954"/>
    <w:rsid w:val="00640714"/>
    <w:rsid w:val="007328B4"/>
    <w:rsid w:val="007E2E87"/>
    <w:rsid w:val="0081023D"/>
    <w:rsid w:val="00940FD6"/>
    <w:rsid w:val="009D0AF1"/>
    <w:rsid w:val="00A4133F"/>
    <w:rsid w:val="00CF3684"/>
    <w:rsid w:val="00E53BCB"/>
    <w:rsid w:val="00E72025"/>
    <w:rsid w:val="00E9123A"/>
    <w:rsid w:val="00F13E4E"/>
    <w:rsid w:val="00F236B1"/>
    <w:rsid w:val="00F6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486A92-5ABE-4782-A7C9-573ED828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33F"/>
    <w:pPr>
      <w:ind w:leftChars="200" w:left="480"/>
    </w:pPr>
  </w:style>
  <w:style w:type="character" w:styleId="a4">
    <w:name w:val="Hyperlink"/>
    <w:basedOn w:val="a0"/>
    <w:uiPriority w:val="99"/>
    <w:unhideWhenUsed/>
    <w:rsid w:val="000F7AC3"/>
    <w:rPr>
      <w:color w:val="0563C1" w:themeColor="hyperlink"/>
      <w:u w:val="single"/>
    </w:rPr>
  </w:style>
  <w:style w:type="table" w:styleId="a5">
    <w:name w:val="Table Grid"/>
    <w:basedOn w:val="a1"/>
    <w:uiPriority w:val="39"/>
    <w:rsid w:val="00810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4AF3"/>
    <w:pPr>
      <w:tabs>
        <w:tab w:val="center" w:pos="4153"/>
        <w:tab w:val="right" w:pos="8306"/>
      </w:tabs>
      <w:snapToGrid w:val="0"/>
    </w:pPr>
    <w:rPr>
      <w:sz w:val="20"/>
      <w:szCs w:val="20"/>
    </w:rPr>
  </w:style>
  <w:style w:type="character" w:customStyle="1" w:styleId="a7">
    <w:name w:val="頁首 字元"/>
    <w:basedOn w:val="a0"/>
    <w:link w:val="a6"/>
    <w:uiPriority w:val="99"/>
    <w:rsid w:val="000D4AF3"/>
    <w:rPr>
      <w:sz w:val="20"/>
      <w:szCs w:val="20"/>
    </w:rPr>
  </w:style>
  <w:style w:type="paragraph" w:styleId="a8">
    <w:name w:val="footer"/>
    <w:basedOn w:val="a"/>
    <w:link w:val="a9"/>
    <w:uiPriority w:val="99"/>
    <w:unhideWhenUsed/>
    <w:rsid w:val="000D4AF3"/>
    <w:pPr>
      <w:tabs>
        <w:tab w:val="center" w:pos="4153"/>
        <w:tab w:val="right" w:pos="8306"/>
      </w:tabs>
      <w:snapToGrid w:val="0"/>
    </w:pPr>
    <w:rPr>
      <w:sz w:val="20"/>
      <w:szCs w:val="20"/>
    </w:rPr>
  </w:style>
  <w:style w:type="character" w:customStyle="1" w:styleId="a9">
    <w:name w:val="頁尾 字元"/>
    <w:basedOn w:val="a0"/>
    <w:link w:val="a8"/>
    <w:uiPriority w:val="99"/>
    <w:rsid w:val="000D4A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13</cp:revision>
  <dcterms:created xsi:type="dcterms:W3CDTF">2017-10-11T08:42:00Z</dcterms:created>
  <dcterms:modified xsi:type="dcterms:W3CDTF">2017-10-11T10:19:00Z</dcterms:modified>
</cp:coreProperties>
</file>